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7868" w14:textId="77777777" w:rsidR="00C67CCA" w:rsidRPr="00D7055A" w:rsidRDefault="00C67CCA" w:rsidP="00C67CCA">
      <w:pPr>
        <w:jc w:val="left"/>
        <w:rPr>
          <w:rFonts w:ascii="Century" w:eastAsia="ＭＳ 明朝" w:hAnsi="Century" w:cs="Times New Roman"/>
        </w:rPr>
      </w:pPr>
      <w:r w:rsidRPr="00D7055A">
        <w:rPr>
          <w:rFonts w:ascii="Century" w:eastAsia="ＭＳ 明朝" w:hAnsi="Century" w:cs="Times New Roman" w:hint="eastAsia"/>
        </w:rPr>
        <w:t>【第１号様式】</w:t>
      </w:r>
    </w:p>
    <w:p w14:paraId="1E8BF39E" w14:textId="77777777" w:rsidR="00C67CCA" w:rsidRPr="00D7055A" w:rsidRDefault="00C67CCA" w:rsidP="00C67CCA">
      <w:pPr>
        <w:wordWrap w:val="0"/>
        <w:ind w:firstLineChars="100" w:firstLine="210"/>
        <w:jc w:val="right"/>
        <w:rPr>
          <w:rFonts w:ascii="Century" w:eastAsia="ＭＳ 明朝" w:hAnsi="Century" w:cs="Times New Roman"/>
        </w:rPr>
      </w:pPr>
      <w:r>
        <w:rPr>
          <w:rFonts w:ascii="Century" w:eastAsia="ＭＳ 明朝" w:hAnsi="Century" w:cs="Times New Roman" w:hint="eastAsia"/>
        </w:rPr>
        <w:t xml:space="preserve">　　○○年○○月○○日　</w:t>
      </w:r>
    </w:p>
    <w:p w14:paraId="7A0DB2F6" w14:textId="77777777" w:rsidR="00C67CCA" w:rsidRPr="00D7055A" w:rsidRDefault="00C67CCA" w:rsidP="00C67CCA">
      <w:pPr>
        <w:ind w:firstLineChars="200" w:firstLine="420"/>
        <w:jc w:val="left"/>
        <w:rPr>
          <w:rFonts w:ascii="Century" w:eastAsia="ＭＳ 明朝" w:hAnsi="Century" w:cs="Times New Roman"/>
        </w:rPr>
      </w:pPr>
      <w:r w:rsidRPr="00D7055A">
        <w:rPr>
          <w:rFonts w:ascii="Century" w:eastAsia="ＭＳ 明朝" w:hAnsi="Century" w:cs="Times New Roman" w:hint="eastAsia"/>
        </w:rPr>
        <w:t>（提出先）</w:t>
      </w:r>
    </w:p>
    <w:p w14:paraId="7A977AE7" w14:textId="77777777" w:rsidR="00C67CCA" w:rsidRPr="0021107D" w:rsidRDefault="00C67CCA" w:rsidP="00C67CCA">
      <w:pPr>
        <w:ind w:firstLineChars="300" w:firstLine="630"/>
        <w:jc w:val="left"/>
        <w:rPr>
          <w:rFonts w:ascii="Century" w:eastAsia="ＭＳ 明朝" w:hAnsi="Century" w:cs="Times New Roman"/>
          <w:color w:val="000000" w:themeColor="text1"/>
        </w:rPr>
      </w:pPr>
      <w:r w:rsidRPr="0021107D">
        <w:rPr>
          <w:rFonts w:ascii="Century" w:eastAsia="ＭＳ 明朝" w:hAnsi="Century" w:cs="Times New Roman" w:hint="eastAsia"/>
          <w:color w:val="000000" w:themeColor="text1"/>
        </w:rPr>
        <w:t>平塚市長</w:t>
      </w:r>
    </w:p>
    <w:p w14:paraId="2052F3B8" w14:textId="77777777" w:rsidR="00C67CCA" w:rsidRPr="00D7055A" w:rsidRDefault="00C67CCA" w:rsidP="00C67CCA">
      <w:pPr>
        <w:ind w:firstLineChars="100" w:firstLine="210"/>
        <w:jc w:val="left"/>
        <w:rPr>
          <w:rFonts w:ascii="Century" w:eastAsia="ＭＳ 明朝" w:hAnsi="Century" w:cs="Times New Roman"/>
        </w:rPr>
      </w:pPr>
      <w:r>
        <w:rPr>
          <w:rFonts w:ascii="Century" w:eastAsia="ＭＳ 明朝" w:hAnsi="Century" w:cs="Times New Roman" w:hint="eastAsia"/>
        </w:rPr>
        <w:t xml:space="preserve">　　　　　　　　　　　　　　　　　法人住所</w:t>
      </w:r>
    </w:p>
    <w:p w14:paraId="295CA0CD" w14:textId="77777777" w:rsidR="00C67CCA" w:rsidRPr="00D7055A" w:rsidRDefault="00C67CCA" w:rsidP="00C67CCA">
      <w:pPr>
        <w:ind w:firstLineChars="1800" w:firstLine="3780"/>
        <w:rPr>
          <w:rFonts w:ascii="Century" w:eastAsia="ＭＳ 明朝" w:hAnsi="Century" w:cs="Times New Roman"/>
        </w:rPr>
      </w:pPr>
      <w:r w:rsidRPr="00D7055A">
        <w:rPr>
          <w:rFonts w:ascii="Century" w:eastAsia="ＭＳ 明朝" w:hAnsi="Century" w:cs="Times New Roman" w:hint="eastAsia"/>
        </w:rPr>
        <w:t>商号又は名称</w:t>
      </w:r>
    </w:p>
    <w:p w14:paraId="6191B2D6" w14:textId="77777777" w:rsidR="00C67CCA" w:rsidRPr="00D7055A" w:rsidRDefault="00C67CCA" w:rsidP="00C67CCA">
      <w:pPr>
        <w:ind w:firstLineChars="1800" w:firstLine="3780"/>
        <w:rPr>
          <w:rFonts w:ascii="Century" w:eastAsia="ＭＳ 明朝" w:hAnsi="Century" w:cs="Times New Roman"/>
        </w:rPr>
      </w:pPr>
      <w:r w:rsidRPr="00D7055A">
        <w:rPr>
          <w:rFonts w:ascii="Century" w:eastAsia="ＭＳ 明朝" w:hAnsi="Century" w:cs="Times New Roman" w:hint="eastAsia"/>
          <w:kern w:val="0"/>
        </w:rPr>
        <w:t xml:space="preserve">代表者職氏名　</w:t>
      </w:r>
      <w:r w:rsidRPr="00D7055A">
        <w:rPr>
          <w:rFonts w:ascii="Century" w:eastAsia="ＭＳ 明朝" w:hAnsi="Century" w:cs="Times New Roman" w:hint="eastAsia"/>
        </w:rPr>
        <w:t xml:space="preserve">　　　　　　　　　　　　　</w:t>
      </w:r>
      <w:r>
        <w:rPr>
          <w:rFonts w:ascii="Century" w:eastAsia="ＭＳ 明朝" w:hAnsi="Century" w:cs="Times New Roman" w:hint="eastAsia"/>
        </w:rPr>
        <w:t xml:space="preserve">　</w:t>
      </w:r>
      <w:r w:rsidRPr="00D7055A">
        <w:rPr>
          <w:rFonts w:ascii="Century" w:eastAsia="ＭＳ 明朝" w:hAnsi="Century" w:cs="Times New Roman"/>
        </w:rPr>
        <w:t xml:space="preserve"> </w:t>
      </w:r>
      <w:r w:rsidRPr="00B4298E">
        <w:rPr>
          <w:rFonts w:ascii="Century" w:eastAsia="ＭＳ 明朝" w:hAnsi="Century" w:cs="Times New Roman" w:hint="eastAsia"/>
          <w:sz w:val="16"/>
          <w:szCs w:val="16"/>
        </w:rPr>
        <w:t>印</w:t>
      </w:r>
    </w:p>
    <w:p w14:paraId="2D8697D5" w14:textId="77777777" w:rsidR="00C67CCA" w:rsidRPr="00D7055A" w:rsidRDefault="00C67CCA" w:rsidP="00C67CCA">
      <w:pPr>
        <w:ind w:firstLineChars="2600" w:firstLine="5460"/>
        <w:jc w:val="left"/>
        <w:rPr>
          <w:rFonts w:ascii="Century" w:eastAsia="ＭＳ 明朝" w:hAnsi="Century" w:cs="Times New Roman"/>
        </w:rPr>
      </w:pPr>
    </w:p>
    <w:p w14:paraId="1F7B82EC" w14:textId="77777777" w:rsidR="00C67CCA" w:rsidRPr="0059119C" w:rsidRDefault="00C67CCA" w:rsidP="00C67CCA">
      <w:pPr>
        <w:ind w:firstLineChars="100" w:firstLine="300"/>
        <w:jc w:val="center"/>
        <w:rPr>
          <w:rFonts w:ascii="Century" w:eastAsia="ＭＳ 明朝" w:hAnsi="Century" w:cs="Times New Roman"/>
          <w:w w:val="125"/>
          <w:sz w:val="24"/>
          <w:szCs w:val="24"/>
        </w:rPr>
      </w:pPr>
      <w:r w:rsidRPr="0059119C">
        <w:rPr>
          <w:rFonts w:ascii="Century" w:eastAsia="ＭＳ 明朝" w:hAnsi="Century" w:cs="Times New Roman" w:hint="eastAsia"/>
          <w:w w:val="125"/>
          <w:sz w:val="24"/>
          <w:szCs w:val="24"/>
        </w:rPr>
        <w:t>参加表明書</w:t>
      </w:r>
    </w:p>
    <w:p w14:paraId="605A6895" w14:textId="77777777" w:rsidR="00C67CCA" w:rsidRPr="00D7055A" w:rsidRDefault="00C67CCA" w:rsidP="00C67CCA">
      <w:pPr>
        <w:ind w:firstLineChars="100" w:firstLine="210"/>
        <w:jc w:val="center"/>
        <w:rPr>
          <w:rFonts w:ascii="Century" w:eastAsia="ＭＳ 明朝" w:hAnsi="Century" w:cs="Times New Roman"/>
        </w:rPr>
      </w:pPr>
    </w:p>
    <w:p w14:paraId="076AF599" w14:textId="0BC92F7D" w:rsidR="00C67CCA" w:rsidRPr="00C67CCA" w:rsidRDefault="009441B3" w:rsidP="00C67CCA">
      <w:pPr>
        <w:ind w:firstLineChars="100" w:firstLine="210"/>
        <w:jc w:val="left"/>
        <w:rPr>
          <w:rFonts w:ascii="Century" w:eastAsia="ＭＳ 明朝" w:hAnsi="Century" w:cs="Times New Roman"/>
        </w:rPr>
      </w:pPr>
      <w:r>
        <w:rPr>
          <w:rFonts w:ascii="Century" w:eastAsia="ＭＳ 明朝" w:hAnsi="Century" w:cs="Times New Roman" w:hint="eastAsia"/>
          <w:color w:val="000000" w:themeColor="text1"/>
        </w:rPr>
        <w:t>令和８年度</w:t>
      </w:r>
      <w:r w:rsidR="00C67CCA" w:rsidRPr="00C67CCA">
        <w:rPr>
          <w:rFonts w:ascii="Century" w:eastAsia="ＭＳ 明朝" w:hAnsi="Century" w:cs="Times New Roman" w:hint="eastAsia"/>
          <w:color w:val="000000" w:themeColor="text1"/>
        </w:rPr>
        <w:t>ＰＰＡ方式による平塚市公共施設への太陽光発電設備等導入事業共同事業者の公募に参加した</w:t>
      </w:r>
      <w:r w:rsidR="00C67CCA" w:rsidRPr="00C67CCA">
        <w:rPr>
          <w:rFonts w:ascii="Century" w:eastAsia="ＭＳ 明朝" w:hAnsi="Century" w:cs="Times New Roman" w:hint="eastAsia"/>
        </w:rPr>
        <w:t>いので、以下の参加資格を満たすことを誓約し、</w:t>
      </w:r>
      <w:r w:rsidR="00C67CCA" w:rsidRPr="00C67CCA">
        <w:rPr>
          <w:rFonts w:ascii="Century" w:eastAsia="ＭＳ 明朝" w:hAnsi="Century" w:cs="Times New Roman" w:hint="eastAsia"/>
          <w:color w:val="000000" w:themeColor="text1"/>
        </w:rPr>
        <w:t>参加表明書及び</w:t>
      </w:r>
      <w:r w:rsidR="00C67CCA" w:rsidRPr="00C67CCA">
        <w:rPr>
          <w:rFonts w:ascii="Century" w:eastAsia="ＭＳ 明朝" w:hAnsi="Century" w:cs="Times New Roman" w:hint="eastAsia"/>
        </w:rPr>
        <w:t>関係資料を提出します。</w:t>
      </w:r>
    </w:p>
    <w:p w14:paraId="2D5C9D6A" w14:textId="77777777" w:rsidR="00C67CCA" w:rsidRPr="00C67CCA" w:rsidRDefault="00C67CCA" w:rsidP="00C67CCA">
      <w:pPr>
        <w:ind w:firstLineChars="100" w:firstLine="210"/>
        <w:jc w:val="left"/>
        <w:rPr>
          <w:rFonts w:ascii="Century" w:eastAsia="ＭＳ 明朝" w:hAnsi="Century" w:cs="Times New Roman"/>
          <w:color w:val="000000" w:themeColor="text1"/>
        </w:rPr>
      </w:pPr>
      <w:r w:rsidRPr="00C67CCA">
        <w:rPr>
          <w:rFonts w:ascii="Century" w:eastAsia="ＭＳ 明朝" w:hAnsi="Century" w:cs="Times New Roman" w:hint="eastAsia"/>
          <w:color w:val="000000" w:themeColor="text1"/>
        </w:rPr>
        <w:t>また、本公募の共同事業者として選定された場合、公募実施要領及び要求水準書に即し、事業を全うすることを誓約します。</w:t>
      </w:r>
    </w:p>
    <w:p w14:paraId="550FB323" w14:textId="77777777" w:rsidR="00C67CCA" w:rsidRPr="00C67CCA" w:rsidRDefault="00C67CCA" w:rsidP="00C67CCA">
      <w:pPr>
        <w:ind w:firstLineChars="100" w:firstLine="210"/>
        <w:jc w:val="left"/>
        <w:rPr>
          <w:rFonts w:ascii="Century" w:eastAsia="ＭＳ 明朝" w:hAnsi="Century" w:cs="Times New Roman"/>
          <w:color w:val="000000" w:themeColor="text1"/>
        </w:rPr>
      </w:pPr>
      <w:r w:rsidRPr="00C67CCA">
        <w:rPr>
          <w:rFonts w:ascii="Century" w:eastAsia="ＭＳ 明朝" w:hAnsi="Century" w:cs="Times New Roman" w:hint="eastAsia"/>
          <w:color w:val="000000" w:themeColor="text1"/>
        </w:rPr>
        <w:t>併せて、以下の参加資格を継続して満たすことを誓約し、ＰＰＡ事業の中途で以下の参加資格を満たさなくなった場合は、行政財産使用許可の取消し及びＰＰＡ事業に関する電力需給に関する契約の解約を無条件で受け入れることに異存有りません。</w:t>
      </w:r>
    </w:p>
    <w:p w14:paraId="5658386E" w14:textId="77777777" w:rsidR="00C67CCA" w:rsidRPr="00386FC8" w:rsidRDefault="00C67CCA" w:rsidP="00C67CCA">
      <w:pPr>
        <w:jc w:val="left"/>
        <w:rPr>
          <w:rFonts w:ascii="Century" w:eastAsia="ＭＳ 明朝" w:hAnsi="Century" w:cs="Times New Roman"/>
        </w:rPr>
      </w:pPr>
    </w:p>
    <w:p w14:paraId="1179B153" w14:textId="77777777" w:rsidR="00C67CCA" w:rsidRPr="006C5C7F" w:rsidRDefault="00C67CCA" w:rsidP="00C67CCA">
      <w:pPr>
        <w:jc w:val="left"/>
        <w:rPr>
          <w:rFonts w:ascii="Century" w:eastAsia="ＭＳ 明朝" w:hAnsi="Century" w:cs="Times New Roman"/>
          <w:b/>
          <w:bCs/>
          <w:sz w:val="22"/>
        </w:rPr>
      </w:pPr>
      <w:r w:rsidRPr="006C5C7F">
        <w:rPr>
          <w:rFonts w:ascii="Century" w:eastAsia="ＭＳ 明朝" w:hAnsi="Century" w:cs="Times New Roman" w:hint="eastAsia"/>
          <w:b/>
          <w:bCs/>
          <w:sz w:val="22"/>
        </w:rPr>
        <w:t>［</w:t>
      </w:r>
      <w:r>
        <w:rPr>
          <w:rFonts w:ascii="Century" w:eastAsia="ＭＳ 明朝" w:hAnsi="Century" w:cs="Times New Roman" w:hint="eastAsia"/>
          <w:b/>
          <w:bCs/>
          <w:sz w:val="22"/>
        </w:rPr>
        <w:t>誓約</w:t>
      </w:r>
      <w:r w:rsidRPr="006C5C7F">
        <w:rPr>
          <w:rFonts w:ascii="Century" w:eastAsia="ＭＳ 明朝" w:hAnsi="Century" w:cs="Times New Roman" w:hint="eastAsia"/>
          <w:b/>
          <w:bCs/>
          <w:sz w:val="22"/>
        </w:rPr>
        <w:t>事項］</w:t>
      </w:r>
    </w:p>
    <w:p w14:paraId="04947D12" w14:textId="77777777" w:rsidR="00C67CCA" w:rsidRPr="00386FEA" w:rsidRDefault="00C67CCA" w:rsidP="00C67CCA">
      <w:pPr>
        <w:spacing w:line="340" w:lineRule="exact"/>
        <w:jc w:val="left"/>
        <w:rPr>
          <w:rFonts w:ascii="Century" w:eastAsia="ＭＳ 明朝" w:hAnsi="Century" w:cs="Times New Roman"/>
        </w:rPr>
      </w:pPr>
      <w:r w:rsidRPr="00386FEA">
        <w:rPr>
          <w:rFonts w:ascii="Century" w:eastAsia="ＭＳ 明朝" w:hAnsi="Century" w:cs="Times New Roman" w:hint="eastAsia"/>
        </w:rPr>
        <w:t>（１）地方自治法施行令第１６７条の４に掲げる者でないこと。</w:t>
      </w:r>
    </w:p>
    <w:p w14:paraId="4F8ECCB1" w14:textId="77777777" w:rsidR="00C67CCA" w:rsidRPr="00386FEA" w:rsidRDefault="00C67CCA" w:rsidP="00C67CCA">
      <w:pPr>
        <w:spacing w:line="340" w:lineRule="exact"/>
        <w:ind w:left="567" w:hangingChars="270" w:hanging="567"/>
        <w:jc w:val="left"/>
        <w:rPr>
          <w:rFonts w:ascii="Century" w:eastAsia="ＭＳ 明朝" w:hAnsi="Century" w:cs="Times New Roman"/>
        </w:rPr>
      </w:pPr>
      <w:r w:rsidRPr="00386FEA">
        <w:rPr>
          <w:rFonts w:ascii="Century" w:eastAsia="ＭＳ 明朝" w:hAnsi="Century" w:cs="Times New Roman" w:hint="eastAsia"/>
        </w:rPr>
        <w:t>（２）平塚市暴力団排除条例（平成２３年平塚市条例第９号）に定める暴力団員等、暴力団経営支配法人等又は暴力団員等と密接な関係を有すると認められる者でないこと。</w:t>
      </w:r>
    </w:p>
    <w:p w14:paraId="344F8223" w14:textId="77777777" w:rsidR="00C67CCA" w:rsidRPr="00386FEA" w:rsidRDefault="00C67CCA" w:rsidP="00C67CCA">
      <w:pPr>
        <w:spacing w:line="340" w:lineRule="exact"/>
        <w:ind w:left="567" w:hangingChars="270" w:hanging="567"/>
        <w:jc w:val="left"/>
        <w:rPr>
          <w:rFonts w:ascii="Century" w:eastAsia="ＭＳ 明朝" w:hAnsi="Century" w:cs="Times New Roman"/>
        </w:rPr>
      </w:pPr>
      <w:r w:rsidRPr="00386FEA">
        <w:rPr>
          <w:rFonts w:ascii="Century" w:eastAsia="ＭＳ 明朝" w:hAnsi="Century" w:cs="Times New Roman" w:hint="eastAsia"/>
        </w:rPr>
        <w:t>（３）神奈川県暴力団排除条例（平成２２年神奈川県条例第７５号）第２３条第１項又は第２項の規定に違反しない者であること。</w:t>
      </w:r>
    </w:p>
    <w:p w14:paraId="69403867" w14:textId="77777777" w:rsidR="00C67CCA" w:rsidRPr="00386FEA" w:rsidRDefault="00C67CCA" w:rsidP="00C67CCA">
      <w:pPr>
        <w:spacing w:line="340" w:lineRule="exact"/>
        <w:ind w:left="567" w:hangingChars="270" w:hanging="567"/>
        <w:jc w:val="left"/>
        <w:rPr>
          <w:rFonts w:ascii="Century" w:eastAsia="ＭＳ 明朝" w:hAnsi="Century" w:cs="Times New Roman"/>
        </w:rPr>
      </w:pPr>
      <w:r w:rsidRPr="00386FEA">
        <w:rPr>
          <w:rFonts w:ascii="Century" w:eastAsia="ＭＳ 明朝" w:hAnsi="Century" w:cs="Times New Roman" w:hint="eastAsia"/>
        </w:rPr>
        <w:t>（４）２年以内に銀行取引停止処分を受けている者でないこと。ただし、会社更生法（平成１４年法律第１５４号）に基づく更生手続又は民事再生法（平成１１年法律第２２５号）に基づく再生手続（以下「更生手続又は再生手続」という。）の開始決定を受けた者を除く。</w:t>
      </w:r>
    </w:p>
    <w:p w14:paraId="5FC0B064" w14:textId="77777777" w:rsidR="00C67CCA" w:rsidRPr="00386FEA" w:rsidRDefault="00C67CCA" w:rsidP="00C67CCA">
      <w:pPr>
        <w:spacing w:line="340" w:lineRule="exact"/>
        <w:ind w:left="567" w:hangingChars="270" w:hanging="567"/>
        <w:jc w:val="left"/>
        <w:rPr>
          <w:rFonts w:ascii="Century" w:eastAsia="ＭＳ 明朝" w:hAnsi="Century" w:cs="Times New Roman"/>
        </w:rPr>
      </w:pPr>
      <w:r w:rsidRPr="00386FEA">
        <w:rPr>
          <w:rFonts w:ascii="Century" w:eastAsia="ＭＳ 明朝" w:hAnsi="Century" w:cs="Times New Roman" w:hint="eastAsia"/>
        </w:rPr>
        <w:t>（５）前６箇月以内に不渡手形又は不渡小切手を出していない者であること</w:t>
      </w:r>
      <w:r w:rsidRPr="00386FEA">
        <w:rPr>
          <w:rFonts w:ascii="Century" w:eastAsia="ＭＳ 明朝" w:hAnsi="Century" w:cs="Times New Roman"/>
        </w:rPr>
        <w:t xml:space="preserve"> </w:t>
      </w:r>
      <w:r w:rsidRPr="00386FEA">
        <w:rPr>
          <w:rFonts w:ascii="Century" w:eastAsia="ＭＳ 明朝" w:hAnsi="Century" w:cs="Times New Roman"/>
        </w:rPr>
        <w:t>。ただし、更生手続又は再生手続の開始決定を受けた者を除く。</w:t>
      </w:r>
    </w:p>
    <w:p w14:paraId="7E3BD885" w14:textId="77777777" w:rsidR="00C67CCA" w:rsidRPr="00386FEA" w:rsidRDefault="00C67CCA" w:rsidP="00C67CCA">
      <w:pPr>
        <w:spacing w:line="340" w:lineRule="exact"/>
        <w:ind w:left="567" w:hangingChars="270" w:hanging="567"/>
        <w:jc w:val="left"/>
        <w:rPr>
          <w:rFonts w:ascii="Century" w:eastAsia="ＭＳ 明朝" w:hAnsi="Century" w:cs="Times New Roman"/>
        </w:rPr>
      </w:pPr>
      <w:r w:rsidRPr="00386FEA">
        <w:rPr>
          <w:rFonts w:ascii="Century" w:eastAsia="ＭＳ 明朝" w:hAnsi="Century" w:cs="Times New Roman" w:hint="eastAsia"/>
        </w:rPr>
        <w:t>（６）債務不履行により所有する資産に対し、仮差押命令、差押命令、保全差押又は競売手続の開始決定がなされている者でないこと。</w:t>
      </w:r>
    </w:p>
    <w:p w14:paraId="58EE719B" w14:textId="77777777" w:rsidR="00C67CCA" w:rsidRDefault="00C67CCA" w:rsidP="00C67CCA">
      <w:pPr>
        <w:spacing w:line="340" w:lineRule="exact"/>
        <w:jc w:val="left"/>
        <w:rPr>
          <w:rFonts w:ascii="Century" w:eastAsia="ＭＳ 明朝" w:hAnsi="Century" w:cs="Times New Roman"/>
        </w:rPr>
      </w:pPr>
      <w:r w:rsidRPr="00386FEA">
        <w:rPr>
          <w:rFonts w:ascii="Century" w:eastAsia="ＭＳ 明朝" w:hAnsi="Century" w:cs="Times New Roman" w:hint="eastAsia"/>
        </w:rPr>
        <w:t>（７）国税、地方税のいずれも滞納している者でないこと。</w:t>
      </w:r>
    </w:p>
    <w:p w14:paraId="4E893AEC" w14:textId="77777777" w:rsidR="00C67CCA" w:rsidRDefault="00C67CCA" w:rsidP="00C67CCA">
      <w:pPr>
        <w:spacing w:line="340" w:lineRule="exact"/>
        <w:jc w:val="left"/>
        <w:rPr>
          <w:rFonts w:ascii="Century" w:eastAsia="ＭＳ 明朝" w:hAnsi="Century" w:cs="Times New Roman"/>
        </w:rPr>
      </w:pPr>
      <w:r>
        <w:rPr>
          <w:rFonts w:ascii="Century" w:eastAsia="ＭＳ 明朝" w:hAnsi="Century" w:cs="Times New Roman" w:hint="eastAsia"/>
        </w:rPr>
        <w:t>（８）</w:t>
      </w:r>
      <w:r w:rsidRPr="0059119C">
        <w:rPr>
          <w:rFonts w:ascii="Century" w:eastAsia="ＭＳ 明朝" w:hAnsi="Century" w:cs="Times New Roman" w:hint="eastAsia"/>
        </w:rPr>
        <w:t>平塚市競争入札参加資格者名簿に登録が認められている者であること。</w:t>
      </w:r>
    </w:p>
    <w:p w14:paraId="01A653FE" w14:textId="77777777" w:rsidR="00C67CCA" w:rsidRPr="00092848" w:rsidRDefault="00C67CCA" w:rsidP="00C67CCA">
      <w:pPr>
        <w:spacing w:line="340" w:lineRule="exact"/>
        <w:ind w:left="567" w:hangingChars="270" w:hanging="567"/>
        <w:jc w:val="left"/>
        <w:rPr>
          <w:rFonts w:ascii="Century" w:eastAsia="ＭＳ 明朝" w:hAnsi="Century" w:cs="Times New Roman"/>
        </w:rPr>
      </w:pPr>
      <w:r w:rsidRPr="00092848">
        <w:rPr>
          <w:rFonts w:ascii="Century" w:eastAsia="ＭＳ 明朝" w:hAnsi="Century" w:cs="Times New Roman" w:hint="eastAsia"/>
        </w:rPr>
        <w:t>（９）単独法人又は複数の法人によって構成された共同</w:t>
      </w:r>
      <w:r w:rsidRPr="00A12D7C">
        <w:rPr>
          <w:rFonts w:ascii="Century" w:eastAsia="ＭＳ 明朝" w:hAnsi="Century" w:cs="Times New Roman" w:hint="eastAsia"/>
        </w:rPr>
        <w:t>企業体</w:t>
      </w:r>
      <w:r w:rsidRPr="00092848">
        <w:rPr>
          <w:rFonts w:ascii="Century" w:eastAsia="ＭＳ 明朝" w:hAnsi="Century" w:cs="Times New Roman" w:hint="eastAsia"/>
        </w:rPr>
        <w:t>であること。ただし、当該事業の一部を第三者に委任し、又は請け負わせることを妨げるものではない。</w:t>
      </w:r>
    </w:p>
    <w:p w14:paraId="64F0EC19" w14:textId="77777777" w:rsidR="00C67CCA" w:rsidRPr="007D4F8C" w:rsidRDefault="00C67CCA" w:rsidP="00C67CCA">
      <w:pPr>
        <w:ind w:firstLineChars="100" w:firstLine="210"/>
        <w:jc w:val="left"/>
        <w:rPr>
          <w:rFonts w:ascii="Century" w:eastAsia="ＭＳ 明朝" w:hAnsi="Century" w:cs="Times New Roman"/>
        </w:rPr>
      </w:pPr>
    </w:p>
    <w:p w14:paraId="099E5719" w14:textId="77777777" w:rsidR="00C67CCA" w:rsidRDefault="00C67CCA" w:rsidP="00C67CCA">
      <w:pPr>
        <w:jc w:val="left"/>
        <w:rPr>
          <w:rFonts w:ascii="Century" w:eastAsia="ＭＳ 明朝" w:hAnsi="Century" w:cs="Times New Roman"/>
        </w:rPr>
      </w:pPr>
      <w:r>
        <w:rPr>
          <w:rFonts w:ascii="Century" w:eastAsia="ＭＳ 明朝" w:hAnsi="Century" w:cs="Times New Roman" w:hint="eastAsia"/>
        </w:rPr>
        <w:t>１　添付資料</w:t>
      </w:r>
    </w:p>
    <w:p w14:paraId="1A801B1F" w14:textId="77777777" w:rsidR="00C67CCA" w:rsidRDefault="00C67CCA" w:rsidP="00C67CCA">
      <w:pPr>
        <w:jc w:val="left"/>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hint="eastAsia"/>
        </w:rPr>
        <w:t xml:space="preserve"> </w:t>
      </w:r>
      <w:r>
        <w:rPr>
          <w:rFonts w:ascii="Century" w:eastAsia="ＭＳ 明朝" w:hAnsi="Century" w:cs="Times New Roman" w:hint="eastAsia"/>
        </w:rPr>
        <w:t>会社概要　　□　その他（　　　　　）</w:t>
      </w:r>
    </w:p>
    <w:p w14:paraId="3F9D4137" w14:textId="77777777" w:rsidR="00C67CCA" w:rsidRPr="00D7055A" w:rsidRDefault="00C67CCA" w:rsidP="00C67CCA">
      <w:pPr>
        <w:jc w:val="left"/>
        <w:rPr>
          <w:rFonts w:ascii="Century" w:eastAsia="ＭＳ 明朝" w:hAnsi="Century" w:cs="Times New Roman"/>
        </w:rPr>
      </w:pPr>
      <w:r>
        <w:rPr>
          <w:rFonts w:ascii="Century" w:eastAsia="ＭＳ 明朝" w:hAnsi="Century" w:cs="Times New Roman" w:hint="eastAsia"/>
        </w:rPr>
        <w:t xml:space="preserve">２　</w:t>
      </w:r>
      <w:r w:rsidRPr="00D7055A">
        <w:rPr>
          <w:rFonts w:ascii="Century" w:eastAsia="ＭＳ 明朝" w:hAnsi="Century" w:cs="Times New Roman" w:hint="eastAsia"/>
        </w:rPr>
        <w:t>連絡担当者</w:t>
      </w:r>
    </w:p>
    <w:p w14:paraId="0EDBA35D" w14:textId="77777777" w:rsidR="00C67CCA" w:rsidRPr="00D7055A" w:rsidRDefault="00C67CCA" w:rsidP="00C67CCA">
      <w:pPr>
        <w:ind w:firstLineChars="200" w:firstLine="420"/>
        <w:jc w:val="left"/>
        <w:rPr>
          <w:rFonts w:ascii="Century" w:eastAsia="ＭＳ 明朝" w:hAnsi="Century" w:cs="Times New Roman"/>
        </w:rPr>
      </w:pPr>
      <w:r w:rsidRPr="00D7055A">
        <w:rPr>
          <w:rFonts w:ascii="Century" w:eastAsia="ＭＳ 明朝" w:hAnsi="Century" w:cs="Times New Roman" w:hint="eastAsia"/>
        </w:rPr>
        <w:t>〇〇〇部〇〇課</w:t>
      </w:r>
      <w:r>
        <w:rPr>
          <w:rFonts w:ascii="Century" w:eastAsia="ＭＳ 明朝" w:hAnsi="Century" w:cs="Times New Roman" w:hint="eastAsia"/>
        </w:rPr>
        <w:t xml:space="preserve">　</w:t>
      </w:r>
      <w:r w:rsidRPr="00D7055A">
        <w:rPr>
          <w:rFonts w:ascii="Century" w:eastAsia="ＭＳ 明朝" w:hAnsi="Century" w:cs="Times New Roman" w:hint="eastAsia"/>
        </w:rPr>
        <w:t>職・氏名</w:t>
      </w:r>
      <w:r>
        <w:rPr>
          <w:rFonts w:ascii="Century" w:eastAsia="ＭＳ 明朝" w:hAnsi="Century" w:cs="Times New Roman" w:hint="eastAsia"/>
        </w:rPr>
        <w:t>：</w:t>
      </w:r>
    </w:p>
    <w:p w14:paraId="1B16EC19" w14:textId="77777777" w:rsidR="00C67CCA" w:rsidRDefault="00C67CCA" w:rsidP="00C67CCA">
      <w:pPr>
        <w:ind w:firstLineChars="1000" w:firstLine="2100"/>
        <w:jc w:val="left"/>
        <w:rPr>
          <w:rFonts w:ascii="Century" w:eastAsia="ＭＳ 明朝" w:hAnsi="Century" w:cs="Times New Roman"/>
          <w:color w:val="000000" w:themeColor="text1"/>
        </w:rPr>
      </w:pPr>
      <w:r w:rsidRPr="007D4F8C">
        <w:rPr>
          <w:rFonts w:ascii="Century" w:eastAsia="ＭＳ 明朝" w:hAnsi="Century" w:cs="Times New Roman" w:hint="eastAsia"/>
          <w:color w:val="000000" w:themeColor="text1"/>
        </w:rPr>
        <w:t>電話番号</w:t>
      </w:r>
      <w:r>
        <w:rPr>
          <w:rFonts w:ascii="Century" w:eastAsia="ＭＳ 明朝" w:hAnsi="Century" w:cs="Times New Roman" w:hint="eastAsia"/>
          <w:color w:val="000000" w:themeColor="text1"/>
        </w:rPr>
        <w:t>：</w:t>
      </w:r>
    </w:p>
    <w:p w14:paraId="596C2F3B" w14:textId="77777777" w:rsidR="00C67CCA" w:rsidRPr="007D4F8C" w:rsidRDefault="00C67CCA" w:rsidP="00C67CCA">
      <w:pPr>
        <w:ind w:firstLineChars="1000" w:firstLine="2100"/>
        <w:rPr>
          <w:color w:val="000000" w:themeColor="text1"/>
        </w:rPr>
      </w:pPr>
      <w:r w:rsidRPr="007D4F8C">
        <w:rPr>
          <w:rFonts w:ascii="Century" w:eastAsia="ＭＳ 明朝" w:hAnsi="Century" w:cs="Times New Roman" w:hint="eastAsia"/>
          <w:color w:val="000000" w:themeColor="text1"/>
        </w:rPr>
        <w:t>メールアドレス</w:t>
      </w:r>
      <w:r>
        <w:rPr>
          <w:rFonts w:ascii="Century" w:eastAsia="ＭＳ 明朝" w:hAnsi="Century" w:cs="Times New Roman" w:hint="eastAsia"/>
          <w:color w:val="000000" w:themeColor="text1"/>
        </w:rPr>
        <w:t>：</w:t>
      </w:r>
    </w:p>
    <w:p w14:paraId="542660DF" w14:textId="77777777" w:rsidR="001B61DA" w:rsidRPr="00C67CCA" w:rsidRDefault="001B61DA"/>
    <w:sectPr w:rsidR="001B61DA" w:rsidRPr="00C67CCA" w:rsidSect="00C67CCA">
      <w:pgSz w:w="11906" w:h="16838"/>
      <w:pgMar w:top="568" w:right="1274" w:bottom="709"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8"/>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CA"/>
    <w:rsid w:val="000D4DFA"/>
    <w:rsid w:val="001B61DA"/>
    <w:rsid w:val="006826D8"/>
    <w:rsid w:val="009441B3"/>
    <w:rsid w:val="00A56689"/>
    <w:rsid w:val="00C67CCA"/>
    <w:rsid w:val="00D01157"/>
    <w:rsid w:val="00F9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384E97"/>
  <w15:chartTrackingRefBased/>
  <w15:docId w15:val="{FF6E5D77-AB24-4D6E-AD91-01E1C18C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CCA"/>
    <w:pPr>
      <w:widowControl w:val="0"/>
      <w:jc w:val="both"/>
    </w:pPr>
  </w:style>
  <w:style w:type="paragraph" w:styleId="1">
    <w:name w:val="heading 1"/>
    <w:basedOn w:val="a"/>
    <w:next w:val="a"/>
    <w:link w:val="10"/>
    <w:uiPriority w:val="9"/>
    <w:qFormat/>
    <w:rsid w:val="00C67C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7C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7C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7C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7C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7C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7C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7C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7C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7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7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7C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7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7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7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7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7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7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7C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7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C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7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CCA"/>
    <w:pPr>
      <w:spacing w:before="160" w:after="160"/>
      <w:jc w:val="center"/>
    </w:pPr>
    <w:rPr>
      <w:i/>
      <w:iCs/>
      <w:color w:val="404040" w:themeColor="text1" w:themeTint="BF"/>
    </w:rPr>
  </w:style>
  <w:style w:type="character" w:customStyle="1" w:styleId="a8">
    <w:name w:val="引用文 (文字)"/>
    <w:basedOn w:val="a0"/>
    <w:link w:val="a7"/>
    <w:uiPriority w:val="29"/>
    <w:rsid w:val="00C67CCA"/>
    <w:rPr>
      <w:i/>
      <w:iCs/>
      <w:color w:val="404040" w:themeColor="text1" w:themeTint="BF"/>
    </w:rPr>
  </w:style>
  <w:style w:type="paragraph" w:styleId="a9">
    <w:name w:val="List Paragraph"/>
    <w:basedOn w:val="a"/>
    <w:uiPriority w:val="34"/>
    <w:qFormat/>
    <w:rsid w:val="00C67CCA"/>
    <w:pPr>
      <w:ind w:left="720"/>
      <w:contextualSpacing/>
    </w:pPr>
  </w:style>
  <w:style w:type="character" w:styleId="21">
    <w:name w:val="Intense Emphasis"/>
    <w:basedOn w:val="a0"/>
    <w:uiPriority w:val="21"/>
    <w:qFormat/>
    <w:rsid w:val="00C67CCA"/>
    <w:rPr>
      <w:i/>
      <w:iCs/>
      <w:color w:val="2E74B5" w:themeColor="accent1" w:themeShade="BF"/>
    </w:rPr>
  </w:style>
  <w:style w:type="paragraph" w:styleId="22">
    <w:name w:val="Intense Quote"/>
    <w:basedOn w:val="a"/>
    <w:next w:val="a"/>
    <w:link w:val="23"/>
    <w:uiPriority w:val="30"/>
    <w:qFormat/>
    <w:rsid w:val="00C67C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67CCA"/>
    <w:rPr>
      <w:i/>
      <w:iCs/>
      <w:color w:val="2E74B5" w:themeColor="accent1" w:themeShade="BF"/>
    </w:rPr>
  </w:style>
  <w:style w:type="character" w:styleId="24">
    <w:name w:val="Intense Reference"/>
    <w:basedOn w:val="a0"/>
    <w:uiPriority w:val="32"/>
    <w:qFormat/>
    <w:rsid w:val="00C67CCA"/>
    <w:rPr>
      <w:b/>
      <w:bCs/>
      <w:smallCaps/>
      <w:color w:val="2E74B5" w:themeColor="accent1" w:themeShade="BF"/>
      <w:spacing w:val="5"/>
    </w:rPr>
  </w:style>
  <w:style w:type="character" w:styleId="aa">
    <w:name w:val="annotation reference"/>
    <w:basedOn w:val="a0"/>
    <w:uiPriority w:val="99"/>
    <w:semiHidden/>
    <w:unhideWhenUsed/>
    <w:rsid w:val="00C67CCA"/>
    <w:rPr>
      <w:sz w:val="18"/>
      <w:szCs w:val="18"/>
    </w:rPr>
  </w:style>
  <w:style w:type="paragraph" w:styleId="ab">
    <w:name w:val="annotation text"/>
    <w:basedOn w:val="a"/>
    <w:link w:val="ac"/>
    <w:uiPriority w:val="99"/>
    <w:semiHidden/>
    <w:unhideWhenUsed/>
    <w:rsid w:val="00C67CCA"/>
    <w:pPr>
      <w:jc w:val="left"/>
    </w:pPr>
  </w:style>
  <w:style w:type="character" w:customStyle="1" w:styleId="ac">
    <w:name w:val="コメント文字列 (文字)"/>
    <w:basedOn w:val="a0"/>
    <w:link w:val="ab"/>
    <w:uiPriority w:val="99"/>
    <w:semiHidden/>
    <w:rsid w:val="00C6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147</Words>
  <Characters>841</Characters>
  <DocSecurity>0</DocSecurity>
  <Lines>7</Lines>
  <Paragraphs>1</Paragraphs>
  <ScaleCrop>false</ScaleCrop>
  <LinksUpToDate>false</LinksUpToDate>
  <CharactersWithSpaces>987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